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Convocatòria de Projectes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Plantilla de Sol·licitud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Breu Resum del projecte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(1-3 paràgrafs)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Objectius del projecte en relació als àmbits i eixos de treball de la comunalitat (fins a 5 punts)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(Entre 500 i 2.000 caràcters)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Calendari i Metodologia de treball (fins a 3 punts) 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(Entre 500 i 1.000 caràcters)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Necessitats econòmiques i pressupost del projecte (fins a 3 punts) 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(Entre 500 i 1.000 caràcters) [resum en Format text, no cal full de càlcul]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Trajectòria de l’equip promotor que desenvoluparà el projecte (fins a 2  punts) 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  <w:t xml:space="preserve">(Entre 500 i 1.000 caràcters)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Connexió territorial i vincles amb entitats i equipaments locals i/o Participació en xarxes de suport mutu, espais culturals i socials de base (fins a 3 punt)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  <w:t xml:space="preserve">(Entre 500 i 1.000 caràcters)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Transició eco-social, perspectives de gènere, interculturalitat en els components de l’equip i/o en els continguts del projecte (fins a 2 punt) </w:t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>
          <w:rtl w:val="0"/>
        </w:rPr>
        <w:t xml:space="preserve">(Entre 500 i 1.000 caràcters)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0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0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Col·laboració amb equipament socio-cultural del territori (fins a 2 punt) </w:t>
      </w:r>
    </w:p>
    <w:p w:rsidR="00000000" w:rsidDel="00000000" w:rsidP="00000000" w:rsidRDefault="00000000" w:rsidRPr="00000000" w14:paraId="00000069">
      <w:pPr>
        <w:ind w:left="720" w:firstLine="0"/>
        <w:rPr/>
      </w:pPr>
      <w:r w:rsidDel="00000000" w:rsidR="00000000" w:rsidRPr="00000000">
        <w:rPr>
          <w:rtl w:val="0"/>
        </w:rPr>
        <w:t xml:space="preserve">(Entre 500 i 1.000 caràcters)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0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0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cas de projectes recolzats amb la primera crida, breu resum dels resultats obtinguts per a valorar el seu impacte (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punts)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(1-3 paràgraf)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0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0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En el cas de projectes de nova creació, breu resum de la possible continuïtat del projecte (2 punts)</w:t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  <w:t xml:space="preserve">(1-3 paràgraf)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0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0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0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libri" w:cs="Calibri" w:eastAsia="Calibri" w:hAnsi="Calibri"/>
        <w:b w:val="1"/>
        <w:color w:val="000000"/>
        <w:rtl w:val="0"/>
      </w:rPr>
      <w:t xml:space="preserve">ProperESS, la Comunalitat dels Barris de Sant Andreu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3662679</wp:posOffset>
          </wp:positionH>
          <wp:positionV relativeFrom="paragraph">
            <wp:posOffset>-285749</wp:posOffset>
          </wp:positionV>
          <wp:extent cx="1851154" cy="693964"/>
          <wp:effectExtent b="0" l="0" r="0" t="0"/>
          <wp:wrapNone/>
          <wp:docPr descr="ProperESS | Comunalitat dels Barris de Sant Andreu ..." id="1104785160" name="image1.png"/>
          <a:graphic>
            <a:graphicData uri="http://schemas.openxmlformats.org/drawingml/2006/picture">
              <pic:pic>
                <pic:nvPicPr>
                  <pic:cNvPr descr="ProperESS | Comunalitat dels Barris de Sant Andreu ..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1154" cy="6939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qFormat w:val="1"/>
    <w:rsid w:val="00BE280A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BE280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E280A"/>
  </w:style>
  <w:style w:type="paragraph" w:styleId="Piedepgina">
    <w:name w:val="footer"/>
    <w:basedOn w:val="Normal"/>
    <w:link w:val="PiedepginaCar"/>
    <w:uiPriority w:val="99"/>
    <w:unhideWhenUsed w:val="1"/>
    <w:rsid w:val="00BE280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E280A"/>
  </w:style>
  <w:style w:type="paragraph" w:styleId="NormalWeb">
    <w:name w:val="Normal (Web)"/>
    <w:basedOn w:val="Normal"/>
    <w:uiPriority w:val="99"/>
    <w:semiHidden w:val="1"/>
    <w:unhideWhenUsed w:val="1"/>
    <w:rsid w:val="00BE280A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0EMe/OOoQKe6Ac496NGk9jJJKw==">CgMxLjA4AHIhMXhqSXhaVE1BenJmTXJUamxUdVV5VnNXSE54al94dFpD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2024-02-06T08:40:00Z</dcterms:created>
  <dc:creator>Víctor Jiménez</dc:creator>
</cp:coreProperties>
</file>